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89" w:rsidRPr="00D10B90" w:rsidRDefault="004A1E89" w:rsidP="00D10B90">
      <w:pPr>
        <w:shd w:val="clear" w:color="auto" w:fill="FFFFFF"/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D10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2</w:t>
      </w:r>
      <w:r w:rsidRPr="00D10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Правилам присвоения</w:t>
      </w:r>
      <w:r w:rsidRPr="00D10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ученых званий (ассоциированный</w:t>
      </w:r>
      <w:r w:rsidRPr="00D10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профессор (доцент), профессор)</w:t>
      </w:r>
    </w:p>
    <w:p w:rsidR="00AA1920" w:rsidRDefault="00AA1920" w:rsidP="003C3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Список публикаций в международных рецензируемых изданиях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Фамилия претендента ____</w:t>
      </w:r>
      <w:r w:rsidR="00D10B90"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Турмухамбетова А.А.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Идентификаторы автора</w:t>
      </w:r>
      <w:r w:rsidR="003C30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Scopus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Author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ID: </w:t>
      </w:r>
      <w:r w:rsidR="003C30C5" w:rsidRPr="003C30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56515487900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Web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of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Science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Researcher</w:t>
      </w:r>
      <w:proofErr w:type="spellEnd"/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ID</w:t>
      </w:r>
      <w:r w:rsidRPr="003C30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: </w:t>
      </w:r>
      <w:r w:rsidR="003C30C5" w:rsidRPr="003C30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AAO-7668-2021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ORCID:</w:t>
      </w:r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</w:t>
      </w:r>
      <w:hyperlink r:id="rId7" w:tgtFrame="_blank" w:history="1">
        <w:r w:rsidRPr="00D10B90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https://orcid.org/</w:t>
        </w:r>
        <w:r w:rsidR="003C30C5" w:rsidRPr="003C30C5">
          <w:t xml:space="preserve"> </w:t>
        </w:r>
        <w:r w:rsidR="003C30C5" w:rsidRPr="003C30C5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  <w:lang w:eastAsia="ru-RU"/>
          </w:rPr>
          <w:t>0000-0002-4668-3295</w:t>
        </w:r>
      </w:hyperlink>
      <w:r w:rsidRPr="00D10B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</w:p>
    <w:p w:rsidR="0000005A" w:rsidRDefault="0000005A" w:rsidP="003C3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38"/>
        <w:gridCol w:w="1364"/>
        <w:gridCol w:w="2033"/>
        <w:gridCol w:w="1936"/>
        <w:gridCol w:w="1366"/>
        <w:gridCol w:w="2047"/>
        <w:gridCol w:w="2184"/>
        <w:gridCol w:w="1366"/>
      </w:tblGrid>
      <w:tr w:rsidR="0000005A" w:rsidRPr="00D10B90" w:rsidTr="00AD5B22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№ п/п</w:t>
            </w: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Название публикации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Тип публикации (статья, обзор и т.д.)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Импакт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Journal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Citation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Reports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(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Жорнал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Цитэйшэн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Репортс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) за год публикации 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Индекс в базе данных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Web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of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Science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Core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Collection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(Веб оф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Сайенс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Кор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Коллекшн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CiteScore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(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СайтСкор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) журнала,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процентиль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и область науки* по данным 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Scopus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 xml:space="preserve"> (</w:t>
            </w:r>
            <w:proofErr w:type="spellStart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Скопус</w:t>
            </w:r>
            <w:proofErr w:type="spellEnd"/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) за год публикации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5A" w:rsidRPr="00D10B90" w:rsidRDefault="0000005A" w:rsidP="00AD5B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 w:rsidRPr="00D10B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</w:tbl>
    <w:p w:rsidR="0000005A" w:rsidRPr="00D10B90" w:rsidRDefault="0000005A" w:rsidP="0000005A">
      <w:pPr>
        <w:shd w:val="clear" w:color="auto" w:fill="FFFFFF"/>
        <w:spacing w:after="0" w:line="14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38"/>
        <w:gridCol w:w="1364"/>
        <w:gridCol w:w="2033"/>
        <w:gridCol w:w="1936"/>
        <w:gridCol w:w="1366"/>
        <w:gridCol w:w="2047"/>
        <w:gridCol w:w="2184"/>
        <w:gridCol w:w="1366"/>
      </w:tblGrid>
      <w:tr w:rsidR="0000005A" w:rsidRPr="00D10B90" w:rsidTr="0000005A">
        <w:trPr>
          <w:tblHeader/>
        </w:trPr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3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4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5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6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7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8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05A" w:rsidRPr="00D10B90" w:rsidRDefault="0000005A" w:rsidP="00000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eastAsia="ru-RU"/>
              </w:rPr>
              <w:t>9</w:t>
            </w:r>
          </w:p>
        </w:tc>
      </w:tr>
      <w:tr w:rsidR="00D10B90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0B90" w:rsidRPr="00D10B90" w:rsidRDefault="00D10B90" w:rsidP="00D10B9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Incidence of Depression among the Population of Central Kazakhstan and Its Relationship with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Sociodemographic Characteristics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6638EC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Behavioural</w:t>
            </w:r>
            <w:proofErr w:type="spellEnd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Neurology. – 2017. </w:t>
            </w:r>
            <w:proofErr w:type="gramStart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– 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gramEnd"/>
            <w:r w:rsidR="003C30C5"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</w:t>
            </w: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2584187.</w:t>
            </w:r>
          </w:p>
          <w:p w:rsidR="007C6BB1" w:rsidRPr="006638EC" w:rsidRDefault="007C6BB1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10.1155/2017/2584187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:4.3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(CLINICAL NEUROLOGY)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5.4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2017 Medicine (Neurology (clinical)) - 58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(Neurology (clinical)) - 67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Turgunova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Laryushina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Ye.,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Koichubekov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Sorokina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D10B90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0B90" w:rsidRPr="00D10B90" w:rsidRDefault="00D10B90" w:rsidP="00D10B9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Association of Biomarker Level with Cardiovascular Events: Results of a 4-Year Follow-Up Study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7C6B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ardiology Research and Practice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-  2020. –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8020674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10.115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5/2020/8020674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CiteScore:4.4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2021 Medicine (Cardiology and Cardiovascular Medicine) - 34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(Cardiology and Cardiovascular Medicine) - 64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Turgunova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Baidildina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Laryushina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Koichubekov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10B90" w:rsidRPr="00D10B90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337CD1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Inflammatory Serum Biomarkers in Colorectal Cancer in Kazakhstan Population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International Journal of Inflammation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9476326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10.1155/2020/9476326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Impact Factor: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2.6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(IMMUNOLOGY)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Emerging Sources Citation Index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(ESCI)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2020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Medicine (Immunology and Allergy)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2023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Medicine (Immunology and Allergy)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Sirota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Zhumaliyeva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Babenko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Kadyrova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Tauesheva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Taizhanova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Ibraeva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Maratkyzy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337CD1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Antibiotic Resistance and Genotypes of Nosocomial Strains of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Acinetobacter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baumannii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Kazakhstan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6638EC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Antibiotics. – 2021. – </w:t>
            </w:r>
            <w:proofErr w:type="gramStart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Vol.10(</w:t>
            </w:r>
            <w:proofErr w:type="gramEnd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4). – P. 382</w:t>
            </w:r>
          </w:p>
          <w:p w:rsidR="007C6BB1" w:rsidRPr="006638EC" w:rsidRDefault="007C6BB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10.3390/antibiotics10040382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:4.3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Q1 (INFECTIOUS DISEASES),  Q1 (PHARMACOLOGY &amp; PHARMACY)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3.5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2021 Medicine (Infectious Diseases) - 54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(Infectious Diseases) - 76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Lavrinenko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Sheck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Kolesnichenko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Azizov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Association of four genetic variants with colorectal cancer in Kazakhstan population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6638EC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Oncotarget</w:t>
            </w:r>
            <w:proofErr w:type="spellEnd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2021, 12(21),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2215–2222</w:t>
            </w:r>
          </w:p>
          <w:p w:rsidR="007C6BB1" w:rsidRPr="006638EC" w:rsidRDefault="007C6BB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6638EC">
              <w:rPr>
                <w:lang w:val="en-US"/>
              </w:rPr>
              <w:t xml:space="preserve"> </w:t>
            </w: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10.18632/ONCOTARGET.28070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6638EC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6638EC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6.6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2020 Medicine (Oncology) - 86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(Oncology) - 73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Kolesnikova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Babenko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Kadyrova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Kolesnichenko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Kabildina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N.,  Sirota V.,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Zhumaliyeva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Taizhanova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Vazenmiller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High SARS-CoV-2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seroprevalence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Karaganda, Kazakhstan before the launch of COVID-19 vaccination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PLoS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ONE, (2022), e:0272008 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10.1371/journal.pone.0272008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Factor: 2.9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Q1 (MULTIDISCIPLINARY SCIENCES)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6.2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Multidisciplinary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- 89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7C6BB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Kadyrova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Irina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Yegorov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Sergey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Negmetzhanov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Baurzhan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Kolesnikova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Yevgeniya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Kolesnichenko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Svetlana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Korshukov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Ilya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Akhmaltdinova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Lyudmila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Vazenmiller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Dmitriy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Stupina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Yelena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Kabildina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Naylya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Ashimova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Assem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Raimbekova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Aigul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Turmukhambetova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Anar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Miller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Matthew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Hortelano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Gonzalo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Babenko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Dmitriy</w:t>
            </w:r>
            <w:proofErr w:type="spellEnd"/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COVID-19 pandemic impact on the maternal mortality in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kazakhstan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comparison with the countries in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entral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International Journal of Environmental Research and Public Health, 2023, 20(3) </w:t>
            </w:r>
            <w:r w:rsidR="003C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10.3390/ijerph20032184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 Medicine (Public Health, Environmental and Occupational Health) - 86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Zhamantayev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O.,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Kayupova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G.,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Nukeshtayeva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K.,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Yerdessov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N.,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Bolatova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Z.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Is it possible to predict COVID-19? stochastic system dynamic model of infection spread in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azakhstan</w:t>
            </w:r>
            <w:proofErr w:type="spellEnd"/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Healthcare (Switzerland), 2023 Mar 3</w:t>
            </w:r>
            <w:proofErr w:type="gram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;11</w:t>
            </w:r>
            <w:proofErr w:type="gram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(5):752. </w:t>
            </w:r>
            <w:r w:rsidR="003C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10.3390/healthcare11050752.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(HEALTH CARE SCIENCES &amp; SERVICES)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3.5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Policy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- 56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Koichubekov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Takuadina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I.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A.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,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Sorokina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M.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7C6BB1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Bacterial Co-Infections and Antimicrobial Resistance in Patients Hospitalized with Suspected or Confirmed COVID-19 Pneumonia in Kazakhstan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Pathogens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Том 12, Выпуск 3, 2023, е:370.</w:t>
            </w:r>
          </w:p>
          <w:p w:rsidR="003C30C5" w:rsidRPr="00D10B90" w:rsidRDefault="003C30C5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>
              <w:t xml:space="preserve"> </w:t>
            </w:r>
            <w:r w:rsidRPr="003C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10.3390/pathogens12030370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3.3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(MICROBIOLOGY)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Infectious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Diseases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- 70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Lavrinenko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Kolesnichenko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Kadyrova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7C6BB1" w:rsidRPr="00337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.,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Klyuyev</w:t>
            </w:r>
            <w:proofErr w:type="spellEnd"/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Comparative clinical and placental pathologic characteristics in pregnancies with and without SARS-CoV-2 infection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Perinatal Medicine, vol. 51, no. 9, 2023, pp. 1179-1188.  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10.1515/jpm-2022-0371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(PEDIATRICS)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4.4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(Pediatrics, Perinatology and Child Health) - 77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Turdybekova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Y.G. 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Kopobayeva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I.L. 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Kamyshanskiy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Y.K. 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, A.A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Infant Mortality Trends and Determinants in Kazakhstan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6638EC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Children, 2023, 10 (6), 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:923</w:t>
            </w:r>
            <w:proofErr w:type="gramEnd"/>
            <w:r w:rsidRPr="0066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3C30C5" w:rsidRPr="006638EC" w:rsidRDefault="003C30C5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 w:rsidRPr="006638EC">
              <w:rPr>
                <w:lang w:val="en-US"/>
              </w:rPr>
              <w:t xml:space="preserve"> </w:t>
            </w:r>
            <w:r w:rsidRPr="003C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10.3390/children10060923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(PEDIATRICS)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2.7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(Pediatrics, Perinatology and Child Health) - 54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Yerdessov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Nurbek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Zhamantayev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Olzhas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Bolatova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Zhanerke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Nukeshtayeva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Karina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Kayupova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Gaukhar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Anar</w:t>
            </w:r>
            <w:proofErr w:type="spellEnd"/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impact of Gam-COVID-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Vac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an Adv5/ Adv26 COVID-19 vaccine, on the biomarkers of endothelial function, coagulation and platelet activation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PLoS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ONE, (2023), e:0293074 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10.1371/journal.pone.0293074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2.9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Q1 (MULTIDISCIPLINARY SCIENCES)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6.2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Multidisciplinary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- 89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, A.,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Yegorov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Barkhanskaya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Kolesnichenko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Klyuyev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Zhumadilova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Z.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Pralieva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Absaghit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Belyaev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R.,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Hortelano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G.H.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Miller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M.S.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Vazenmiller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D. 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Kadyrova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перый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Association of Endothelin-1 with Early and Long-Term Mortality in COVID-19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Personalized Medicine, 2023, 13 (11),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:1558</w:t>
            </w:r>
            <w:proofErr w:type="gram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3C30C5" w:rsidRPr="00D10B90" w:rsidRDefault="003C30C5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https://doi.org/</w:t>
            </w:r>
            <w:r>
              <w:t xml:space="preserve"> </w:t>
            </w:r>
            <w:r w:rsidRPr="003C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10.3390/jpm13111558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(HEALTH CARE SCIENCES &amp; SERVICES),  Q1 (MEDICINE, GENERAL &amp; INTERNAL)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4.1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miscellaneous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- 65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Turgunova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Mekhantseva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Laryushina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Y., Alina, A.,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Bacheva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Zhumadilova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Z,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Anar</w:t>
            </w:r>
            <w:proofErr w:type="spellEnd"/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Association of sTREM-1 and Neutrophil-to-Lymphocyte Ratio as Prognostic Markers in COVID-19 Short- and Long-Term Mortality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Journal of Inflammation Research</w:t>
            </w:r>
            <w:proofErr w:type="gram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 2023</w:t>
            </w:r>
            <w:proofErr w:type="gram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16, pp. 5807-5817.  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10.2147/JIR.S435305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Factor: 4.2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(IMMUNOLOGY)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Immunology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Allergy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- 57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Turgunova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Mekhantseva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*,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L.,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Kostinov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M.,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Zhumadilova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Z.,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Association of soluble PD-L1 and NLR combination with 1-Year mortality in patients with COVID-19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International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Immunopharmacology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2024, 129,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:111600,  https://doi.org/10.1016/j.intimp.2024.111600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7C6B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4.8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(IMMUNOLOGY), Q1 (PHARMACOLOGY &amp; PHARMACY)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(Immunology and Allergy) - 74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Akhmaltdinova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Mekhantseva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*, I.,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Turgunova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Kostinov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M.,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Zhumadilova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Z,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, A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Multi-organ dysfunction and outcomes in pregnancy associated COVID-19 infection – descriptive review of pathological findings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BMC Pregnancy and Childbirth</w:t>
            </w:r>
            <w:proofErr w:type="gram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 2024</w:t>
            </w:r>
            <w:proofErr w:type="gram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24 (1),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:45.    </w:t>
            </w:r>
            <w:r w:rsidR="007C6BB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10.1186/s12884-023-06240-x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2.8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Q1 (OBSTETRICS &amp; GYNECOLOGY)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4.9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(Obstetrics and Gynecology) - 74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Turdybekova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Y.G.,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Kopobayeva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I.L.,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, A.A.,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Kamyshanskiy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Y.K.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Factors associated with maternal mortality in Kazakhstan: a pre- and during-pandemic comparison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Front. Public Health, 2024, 12:1337564. </w:t>
            </w:r>
            <w:r w:rsid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https://doi.org/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10.3389/fpubh.2024.1337564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(Health Care Sciences &amp; Services)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3.2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2023 Medicine (Public Health, Environmental and Occupational Health) - 49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Nukeshtayeva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Karina; 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Kayupova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Gaukhar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Yerdessov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Nurbek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Bolatova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Zhanerke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Zhamantayev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Olzhas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Anar</w:t>
            </w:r>
            <w:proofErr w:type="spellEnd"/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Epidemiological and Economic Impact of COVID-19 in Kazakhstan: An Agent-Based Modeling.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Healthcare (Switzerland) 2023, 11(22), 2968 https://doi.org/10.3390/healthcare11050752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Journal Citation Reports Q2 (HEALTH CARE SCIENCES &amp; SERVICES)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3.5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Policy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- 56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7C6BB1" w:rsidRDefault="007C6BB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Koichubekov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B.;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Takuadina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A.;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I.;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Sorokina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M.;</w:t>
            </w:r>
            <w:r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, A</w:t>
            </w:r>
            <w:r w:rsidR="00337CD1" w:rsidRPr="007C6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37CD1" w:rsidRPr="00D10B90" w:rsidTr="0000005A">
        <w:tc>
          <w:tcPr>
            <w:tcW w:w="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7CD1" w:rsidRPr="00D10B90" w:rsidRDefault="00337CD1" w:rsidP="00337C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Application of MALDI-TOF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MS and machine learning for the detection of SARS-CoV-2 and non-SARS-CoV-2 respiratory infections.</w:t>
            </w:r>
          </w:p>
        </w:tc>
        <w:tc>
          <w:tcPr>
            <w:tcW w:w="46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69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Microbiology Spectrum,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2024:e04068-23. https://doi.org/10.1128/spectrum.04068-23</w:t>
            </w:r>
          </w:p>
        </w:tc>
        <w:tc>
          <w:tcPr>
            <w:tcW w:w="66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Impact Factor</w:t>
            </w:r>
            <w:r w:rsidRPr="00D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3,7 , Journal Citation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Reports Q2 (MICROBIOLOGY)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Science Citation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Index Expanded (SCIE)</w:t>
            </w:r>
          </w:p>
        </w:tc>
        <w:tc>
          <w:tcPr>
            <w:tcW w:w="70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CiteScore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3.2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Medicine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Infectious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Diseases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- 43</w:t>
            </w:r>
          </w:p>
        </w:tc>
        <w:tc>
          <w:tcPr>
            <w:tcW w:w="75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Yegorov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S*,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Kadyrova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I*,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Korshukov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Sultanbekova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Kolesnikova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Barkhanskaya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Bashirova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Zhunusov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Parakhina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Kolesnichenko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Baiken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Matkarimov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Vazenmiller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Miller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Hortelano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GH, ;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Turmukhambetova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AA</w:t>
            </w: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Chesca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AE, </w:t>
            </w:r>
            <w:proofErr w:type="spellStart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Babenko</w:t>
            </w:r>
            <w:proofErr w:type="spellEnd"/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46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7CD1" w:rsidRPr="00D10B90" w:rsidRDefault="00337CD1" w:rsidP="00337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соавтор</w:t>
            </w:r>
          </w:p>
        </w:tc>
      </w:tr>
    </w:tbl>
    <w:p w:rsidR="00AA1920" w:rsidRPr="00D10B90" w:rsidRDefault="00AA1920" w:rsidP="00D10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F1410A" w:rsidRPr="00D10B90" w:rsidRDefault="00F1410A" w:rsidP="000C6E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 w:eastAsia="ru-RU"/>
        </w:rPr>
      </w:pPr>
      <w:bookmarkStart w:id="0" w:name="_GoBack"/>
      <w:bookmarkEnd w:id="0"/>
    </w:p>
    <w:sectPr w:rsidR="00F1410A" w:rsidRPr="00D10B90" w:rsidSect="004A1E89">
      <w:headerReference w:type="default" r:id="rId8"/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83" w:rsidRDefault="00436E83" w:rsidP="00D10B90">
      <w:pPr>
        <w:spacing w:after="0" w:line="240" w:lineRule="auto"/>
      </w:pPr>
      <w:r>
        <w:separator/>
      </w:r>
    </w:p>
  </w:endnote>
  <w:endnote w:type="continuationSeparator" w:id="0">
    <w:p w:rsidR="00436E83" w:rsidRDefault="00436E83" w:rsidP="00D1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90" w:rsidRPr="006638EC" w:rsidRDefault="00D10B90" w:rsidP="00D10B90">
    <w:pPr>
      <w:spacing w:after="0" w:line="240" w:lineRule="auto"/>
      <w:rPr>
        <w:rFonts w:ascii="Times New Roman" w:hAnsi="Times New Roman"/>
        <w:sz w:val="24"/>
        <w:szCs w:val="24"/>
      </w:rPr>
    </w:pPr>
    <w:r w:rsidRPr="006638EC">
      <w:rPr>
        <w:rFonts w:ascii="Times New Roman" w:hAnsi="Times New Roman"/>
        <w:sz w:val="24"/>
        <w:szCs w:val="24"/>
      </w:rPr>
      <w:t>Автор</w:t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="00337CD1" w:rsidRPr="006638EC">
      <w:rPr>
        <w:rFonts w:ascii="Times New Roman" w:hAnsi="Times New Roman"/>
        <w:sz w:val="24"/>
        <w:szCs w:val="24"/>
      </w:rPr>
      <w:tab/>
      <w:t>А.А. Турмухамбетова</w:t>
    </w:r>
  </w:p>
  <w:p w:rsidR="00D10B90" w:rsidRPr="006638EC" w:rsidRDefault="00D10B90" w:rsidP="00D10B90">
    <w:pPr>
      <w:spacing w:after="0" w:line="240" w:lineRule="auto"/>
      <w:textAlignment w:val="baseline"/>
      <w:rPr>
        <w:rFonts w:ascii="Times New Roman" w:hAnsi="Times New Roman"/>
        <w:sz w:val="24"/>
        <w:szCs w:val="24"/>
      </w:rPr>
    </w:pPr>
  </w:p>
  <w:p w:rsidR="00D10B90" w:rsidRPr="006638EC" w:rsidRDefault="00D10B90" w:rsidP="00D10B90">
    <w:pPr>
      <w:spacing w:after="0" w:line="240" w:lineRule="auto"/>
      <w:textAlignment w:val="baseline"/>
      <w:rPr>
        <w:rFonts w:ascii="Times New Roman" w:eastAsia="Times New Roman" w:hAnsi="Times New Roman" w:cs="Times New Roman"/>
        <w:spacing w:val="2"/>
        <w:sz w:val="24"/>
        <w:szCs w:val="24"/>
        <w:lang w:eastAsia="ru-RU"/>
      </w:rPr>
    </w:pPr>
    <w:r w:rsidRPr="006638EC">
      <w:rPr>
        <w:rFonts w:ascii="Times New Roman" w:hAnsi="Times New Roman"/>
        <w:sz w:val="24"/>
        <w:szCs w:val="24"/>
      </w:rPr>
      <w:t>Секретарь Сената, к.ф.н.</w:t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</w:r>
    <w:r w:rsidRPr="006638EC">
      <w:rPr>
        <w:rFonts w:ascii="Times New Roman" w:hAnsi="Times New Roman"/>
        <w:sz w:val="24"/>
        <w:szCs w:val="24"/>
      </w:rPr>
      <w:tab/>
      <w:t>М.А. Маретбаева</w:t>
    </w:r>
  </w:p>
  <w:p w:rsidR="00D10B90" w:rsidRPr="000C6E1B" w:rsidRDefault="00D10B90">
    <w:pPr>
      <w:pStyle w:val="a9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83" w:rsidRDefault="00436E83" w:rsidP="00D10B90">
      <w:pPr>
        <w:spacing w:after="0" w:line="240" w:lineRule="auto"/>
      </w:pPr>
      <w:r>
        <w:separator/>
      </w:r>
    </w:p>
  </w:footnote>
  <w:footnote w:type="continuationSeparator" w:id="0">
    <w:p w:rsidR="00436E83" w:rsidRDefault="00436E83" w:rsidP="00D1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5A" w:rsidRDefault="00B420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5D23"/>
    <w:multiLevelType w:val="hybridMultilevel"/>
    <w:tmpl w:val="A7B6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64ED3"/>
    <w:multiLevelType w:val="multilevel"/>
    <w:tmpl w:val="94C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20D26"/>
    <w:multiLevelType w:val="multilevel"/>
    <w:tmpl w:val="48D2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20"/>
    <w:rsid w:val="0000005A"/>
    <w:rsid w:val="00040917"/>
    <w:rsid w:val="00056B55"/>
    <w:rsid w:val="000C0390"/>
    <w:rsid w:val="000C6E1B"/>
    <w:rsid w:val="000E7E00"/>
    <w:rsid w:val="001267AD"/>
    <w:rsid w:val="0013716E"/>
    <w:rsid w:val="0017606F"/>
    <w:rsid w:val="00240169"/>
    <w:rsid w:val="002619BD"/>
    <w:rsid w:val="0028089C"/>
    <w:rsid w:val="00323299"/>
    <w:rsid w:val="003307DE"/>
    <w:rsid w:val="00337CD1"/>
    <w:rsid w:val="00342939"/>
    <w:rsid w:val="0035018D"/>
    <w:rsid w:val="00384D76"/>
    <w:rsid w:val="003C30C5"/>
    <w:rsid w:val="003D2BB8"/>
    <w:rsid w:val="00405D1C"/>
    <w:rsid w:val="004230D8"/>
    <w:rsid w:val="004278A4"/>
    <w:rsid w:val="00436E83"/>
    <w:rsid w:val="004477CC"/>
    <w:rsid w:val="004553B7"/>
    <w:rsid w:val="0048190D"/>
    <w:rsid w:val="00484DEA"/>
    <w:rsid w:val="00487AFB"/>
    <w:rsid w:val="004A1E89"/>
    <w:rsid w:val="004F3965"/>
    <w:rsid w:val="004F3E8F"/>
    <w:rsid w:val="004F7C65"/>
    <w:rsid w:val="005527B2"/>
    <w:rsid w:val="00593825"/>
    <w:rsid w:val="005A5BF9"/>
    <w:rsid w:val="005D5CDE"/>
    <w:rsid w:val="005E226D"/>
    <w:rsid w:val="005E3890"/>
    <w:rsid w:val="00612EAE"/>
    <w:rsid w:val="00636FC8"/>
    <w:rsid w:val="006638EC"/>
    <w:rsid w:val="006D5DB1"/>
    <w:rsid w:val="006E62CA"/>
    <w:rsid w:val="007844B9"/>
    <w:rsid w:val="007B6BD5"/>
    <w:rsid w:val="007C6BB1"/>
    <w:rsid w:val="008C5519"/>
    <w:rsid w:val="008D493D"/>
    <w:rsid w:val="009022B1"/>
    <w:rsid w:val="009145F2"/>
    <w:rsid w:val="0095596E"/>
    <w:rsid w:val="00971FAA"/>
    <w:rsid w:val="009D129B"/>
    <w:rsid w:val="009F0E55"/>
    <w:rsid w:val="00A24534"/>
    <w:rsid w:val="00A33E2D"/>
    <w:rsid w:val="00A840FD"/>
    <w:rsid w:val="00AA1920"/>
    <w:rsid w:val="00AB17AA"/>
    <w:rsid w:val="00AE7976"/>
    <w:rsid w:val="00B138F7"/>
    <w:rsid w:val="00B4205A"/>
    <w:rsid w:val="00B55CBA"/>
    <w:rsid w:val="00C2231A"/>
    <w:rsid w:val="00C64847"/>
    <w:rsid w:val="00CB67BD"/>
    <w:rsid w:val="00CE3FD9"/>
    <w:rsid w:val="00D10B90"/>
    <w:rsid w:val="00D136D2"/>
    <w:rsid w:val="00D477B9"/>
    <w:rsid w:val="00D66E2A"/>
    <w:rsid w:val="00DF108B"/>
    <w:rsid w:val="00E84F7A"/>
    <w:rsid w:val="00E91DF0"/>
    <w:rsid w:val="00EB69C3"/>
    <w:rsid w:val="00EF6A49"/>
    <w:rsid w:val="00F10149"/>
    <w:rsid w:val="00F1410A"/>
    <w:rsid w:val="00FA32B4"/>
    <w:rsid w:val="00FD30D8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26D7D-0EFF-4932-90D7-E5A1521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20"/>
  </w:style>
  <w:style w:type="paragraph" w:styleId="1">
    <w:name w:val="heading 1"/>
    <w:basedOn w:val="a"/>
    <w:link w:val="10"/>
    <w:uiPriority w:val="9"/>
    <w:qFormat/>
    <w:rsid w:val="00423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38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3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nexus-san">
    <w:name w:val="text-nexus-san"/>
    <w:basedOn w:val="a0"/>
    <w:rsid w:val="00AA1920"/>
  </w:style>
  <w:style w:type="character" w:customStyle="1" w:styleId="linktext">
    <w:name w:val="link__text"/>
    <w:basedOn w:val="a0"/>
    <w:rsid w:val="00AA1920"/>
  </w:style>
  <w:style w:type="character" w:styleId="a3">
    <w:name w:val="Hyperlink"/>
    <w:basedOn w:val="a0"/>
    <w:uiPriority w:val="99"/>
    <w:unhideWhenUsed/>
    <w:rsid w:val="00AA19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23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E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-size-14">
    <w:name w:val="font-size-14"/>
    <w:basedOn w:val="a0"/>
    <w:rsid w:val="004F3E8F"/>
  </w:style>
  <w:style w:type="character" w:customStyle="1" w:styleId="ng-star-inserted">
    <w:name w:val="ng-star-inserted"/>
    <w:basedOn w:val="a0"/>
    <w:rsid w:val="004F3E8F"/>
  </w:style>
  <w:style w:type="character" w:customStyle="1" w:styleId="20">
    <w:name w:val="Заголовок 2 Знак"/>
    <w:basedOn w:val="a0"/>
    <w:link w:val="2"/>
    <w:uiPriority w:val="9"/>
    <w:rsid w:val="005E3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eta">
    <w:name w:val="text-meta"/>
    <w:basedOn w:val="a0"/>
    <w:rsid w:val="00CB67BD"/>
  </w:style>
  <w:style w:type="character" w:customStyle="1" w:styleId="fontstyle01">
    <w:name w:val="fontstyle01"/>
    <w:basedOn w:val="a0"/>
    <w:rsid w:val="00484DEA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a4">
    <w:name w:val="Emphasis"/>
    <w:basedOn w:val="a0"/>
    <w:uiPriority w:val="20"/>
    <w:qFormat/>
    <w:rsid w:val="005527B2"/>
    <w:rPr>
      <w:i/>
      <w:iCs/>
    </w:rPr>
  </w:style>
  <w:style w:type="character" w:styleId="a5">
    <w:name w:val="Strong"/>
    <w:basedOn w:val="a0"/>
    <w:uiPriority w:val="22"/>
    <w:qFormat/>
    <w:rsid w:val="002619BD"/>
    <w:rPr>
      <w:b/>
      <w:bCs/>
    </w:rPr>
  </w:style>
  <w:style w:type="paragraph" w:styleId="a6">
    <w:name w:val="List Paragraph"/>
    <w:basedOn w:val="a"/>
    <w:uiPriority w:val="34"/>
    <w:qFormat/>
    <w:rsid w:val="00636FC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B90"/>
  </w:style>
  <w:style w:type="paragraph" w:styleId="a9">
    <w:name w:val="footer"/>
    <w:basedOn w:val="a"/>
    <w:link w:val="aa"/>
    <w:uiPriority w:val="99"/>
    <w:unhideWhenUsed/>
    <w:rsid w:val="00D1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B90"/>
  </w:style>
  <w:style w:type="paragraph" w:styleId="ab">
    <w:name w:val="Balloon Text"/>
    <w:basedOn w:val="a"/>
    <w:link w:val="ac"/>
    <w:uiPriority w:val="99"/>
    <w:semiHidden/>
    <w:unhideWhenUsed/>
    <w:rsid w:val="000C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6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redirect.uri?url=https://orcid.org/0000-0001-5333-1362&amp;authorId=56816618900&amp;origin=AuthorProfile&amp;orcId=0000-0001-5333-1362&amp;category=orcidLink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Марина</dc:creator>
  <cp:lastModifiedBy>Клюев Дмитрий</cp:lastModifiedBy>
  <cp:revision>5</cp:revision>
  <cp:lastPrinted>2025-01-08T05:33:00Z</cp:lastPrinted>
  <dcterms:created xsi:type="dcterms:W3CDTF">2025-01-05T05:00:00Z</dcterms:created>
  <dcterms:modified xsi:type="dcterms:W3CDTF">2025-01-08T05:34:00Z</dcterms:modified>
</cp:coreProperties>
</file>